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25A71" w14:textId="3BDE7BD5" w:rsidR="00207646" w:rsidRPr="000279C9" w:rsidRDefault="00B62425">
      <w:pPr>
        <w:widowControl w:val="0"/>
        <w:spacing w:before="240" w:after="240"/>
        <w:rPr>
          <w:rFonts w:ascii="Arial" w:eastAsia="Arial" w:hAnsi="Arial" w:cs="Arial"/>
          <w:b/>
          <w:sz w:val="22"/>
          <w:szCs w:val="22"/>
        </w:rPr>
      </w:pPr>
      <w:r w:rsidRPr="00B62425">
        <w:rPr>
          <w:rFonts w:ascii="Arial" w:eastAsia="Arial" w:hAnsi="Arial" w:cs="Arial"/>
          <w:b/>
          <w:sz w:val="22"/>
          <w:szCs w:val="22"/>
        </w:rPr>
        <w:t xml:space="preserve">16th RSSD 2026 – Press Release No. </w:t>
      </w:r>
      <w:r w:rsidR="00A36C61">
        <w:rPr>
          <w:rFonts w:ascii="Arial" w:eastAsia="Arial" w:hAnsi="Arial" w:cs="Arial"/>
          <w:b/>
          <w:sz w:val="22"/>
          <w:szCs w:val="22"/>
        </w:rPr>
        <w:t>1</w:t>
      </w:r>
      <w:r w:rsidRPr="00B62425">
        <w:rPr>
          <w:rFonts w:ascii="Arial" w:eastAsia="Arial" w:hAnsi="Arial" w:cs="Arial"/>
          <w:b/>
          <w:sz w:val="22"/>
          <w:szCs w:val="22"/>
        </w:rPr>
        <w:t xml:space="preserve"> </w:t>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r>
      <w:r>
        <w:rPr>
          <w:rFonts w:ascii="Arial" w:eastAsia="Arial" w:hAnsi="Arial" w:cs="Arial"/>
          <w:b/>
          <w:sz w:val="22"/>
          <w:szCs w:val="22"/>
        </w:rPr>
        <w:tab/>
        <w:t xml:space="preserve">      </w:t>
      </w:r>
      <w:r w:rsidRPr="00B62425">
        <w:rPr>
          <w:rFonts w:ascii="Arial" w:eastAsia="Arial" w:hAnsi="Arial" w:cs="Arial"/>
          <w:b/>
          <w:sz w:val="22"/>
          <w:szCs w:val="22"/>
        </w:rPr>
        <w:t>1</w:t>
      </w:r>
      <w:r w:rsidR="00D35275">
        <w:rPr>
          <w:rFonts w:ascii="Arial" w:eastAsia="Arial" w:hAnsi="Arial" w:cs="Arial"/>
          <w:b/>
          <w:sz w:val="22"/>
          <w:szCs w:val="22"/>
        </w:rPr>
        <w:t>5</w:t>
      </w:r>
      <w:r w:rsidRPr="00B62425">
        <w:rPr>
          <w:rFonts w:ascii="Arial" w:eastAsia="Arial" w:hAnsi="Arial" w:cs="Arial"/>
          <w:b/>
          <w:sz w:val="22"/>
          <w:szCs w:val="22"/>
        </w:rPr>
        <w:t xml:space="preserve"> July 2026</w:t>
      </w:r>
    </w:p>
    <w:p w14:paraId="3DBA606B" w14:textId="77777777" w:rsidR="00B62425" w:rsidRDefault="00B62425" w:rsidP="00FC45EF">
      <w:pPr>
        <w:spacing w:line="259" w:lineRule="auto"/>
        <w:rPr>
          <w:rFonts w:ascii="Arial" w:hAnsi="Arial" w:cs="Arial"/>
          <w:b/>
          <w:sz w:val="28"/>
          <w:szCs w:val="28"/>
        </w:rPr>
      </w:pPr>
      <w:r w:rsidRPr="00B62425">
        <w:rPr>
          <w:rFonts w:ascii="Arial" w:hAnsi="Arial" w:cs="Arial"/>
          <w:b/>
          <w:sz w:val="28"/>
          <w:szCs w:val="28"/>
        </w:rPr>
        <w:t>The Rally You Don’t Want to Miss: Rally Show Santa Domenica</w:t>
      </w:r>
    </w:p>
    <w:p w14:paraId="234FAC2F" w14:textId="1A589560" w:rsidR="00B62425" w:rsidRPr="00B62425" w:rsidRDefault="00B62425" w:rsidP="00260B43">
      <w:pPr>
        <w:spacing w:line="259" w:lineRule="auto"/>
        <w:rPr>
          <w:rFonts w:ascii="Arial" w:hAnsi="Arial" w:cs="Arial"/>
        </w:rPr>
      </w:pPr>
      <w:r w:rsidRPr="00B62425">
        <w:rPr>
          <w:rFonts w:ascii="Arial" w:hAnsi="Arial" w:cs="Arial"/>
        </w:rPr>
        <w:t>When the end of November approaches Sveta Nedelja and Savršćak</w:t>
      </w:r>
      <w:r w:rsidR="00FC45EF">
        <w:rPr>
          <w:rFonts w:ascii="Arial" w:hAnsi="Arial" w:cs="Arial"/>
        </w:rPr>
        <w:t>| Samobor</w:t>
      </w:r>
      <w:r w:rsidRPr="00B62425">
        <w:rPr>
          <w:rFonts w:ascii="Arial" w:hAnsi="Arial" w:cs="Arial"/>
        </w:rPr>
        <w:t>, the rally community already knows what is coming – a weekend filled with the smell of fuel, the sound of engines, gravel under the wheels and an atmosphere that only Rally Show Santa Domenica can deliver.</w:t>
      </w:r>
    </w:p>
    <w:p w14:paraId="4341F466" w14:textId="77777777" w:rsidR="00B62425" w:rsidRPr="00B62425" w:rsidRDefault="00B62425" w:rsidP="00260B43">
      <w:pPr>
        <w:spacing w:line="259" w:lineRule="auto"/>
        <w:rPr>
          <w:rFonts w:ascii="Arial" w:hAnsi="Arial" w:cs="Arial"/>
        </w:rPr>
      </w:pPr>
      <w:r w:rsidRPr="00B62425">
        <w:rPr>
          <w:rFonts w:ascii="Arial" w:hAnsi="Arial" w:cs="Arial"/>
        </w:rPr>
        <w:t>From 20 to 22 November 2026, the 16th edition of Rally Show Santa Domenica will take place – one of the most recognisable and best-attended gravel rally events in this part of Europe. Sveta Nedelja, Savršćak and the Samobor area will once again become a meeting point for competitors, rally fans, photographers, media representatives, families, friends and thousands of spectators who, year after year, create the unique RSSD atmosphere.</w:t>
      </w:r>
    </w:p>
    <w:p w14:paraId="7DD6C9EF" w14:textId="77777777" w:rsidR="00B62425" w:rsidRDefault="00B62425" w:rsidP="00260B43">
      <w:pPr>
        <w:spacing w:line="259" w:lineRule="auto"/>
        <w:rPr>
          <w:rFonts w:ascii="Arial" w:hAnsi="Arial" w:cs="Arial"/>
        </w:rPr>
      </w:pPr>
      <w:r w:rsidRPr="00B62425">
        <w:rPr>
          <w:rFonts w:ascii="Arial" w:hAnsi="Arial" w:cs="Arial"/>
        </w:rPr>
        <w:t>RSSD has long been more than just a competition. It is a rally weekend that brings together professionals and amateurs, modern rally cars and legendary historic machines, serious sporting organisation and the warmth of an event born out of pure love for gravel rallying.</w:t>
      </w:r>
    </w:p>
    <w:p w14:paraId="3C94B3AB" w14:textId="77777777" w:rsidR="00260B43" w:rsidRDefault="00260B43" w:rsidP="00260B43">
      <w:pPr>
        <w:spacing w:line="259" w:lineRule="auto"/>
        <w:rPr>
          <w:rFonts w:ascii="Arial" w:hAnsi="Arial" w:cs="Arial"/>
        </w:rPr>
      </w:pPr>
    </w:p>
    <w:p w14:paraId="3430307E" w14:textId="77777777" w:rsidR="00B62425" w:rsidRDefault="00B62425" w:rsidP="00FC45EF">
      <w:pPr>
        <w:spacing w:line="259" w:lineRule="auto"/>
        <w:rPr>
          <w:rFonts w:ascii="Arial" w:hAnsi="Arial" w:cs="Arial"/>
          <w:b/>
          <w:bCs/>
          <w:sz w:val="28"/>
          <w:szCs w:val="28"/>
        </w:rPr>
      </w:pPr>
      <w:r w:rsidRPr="00B62425">
        <w:rPr>
          <w:rFonts w:ascii="Arial" w:hAnsi="Arial" w:cs="Arial"/>
          <w:b/>
          <w:bCs/>
          <w:sz w:val="28"/>
          <w:szCs w:val="28"/>
        </w:rPr>
        <w:t>More than Rally Love – A Story That Has Lasted for Sixteen Years</w:t>
      </w:r>
    </w:p>
    <w:p w14:paraId="4A825693"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Since its first edition in 2010, Rally Show Santa Domenica has built its identity around a simple but powerful idea: to bring gravel rallying closer to everyone. To offer drivers attractive, challenging and safe special stages, and to give spectators an event remembered for its emotion, proximity to the action and unique winter atmosphere.</w:t>
      </w:r>
    </w:p>
    <w:p w14:paraId="05403353"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Over the years, RSSD has become an unmissable part of the rally season – a place where people come to drive, watch, photograph, cheer, socialise and feel everything that makes rallying special. Sometimes in mud, sometimes in dust, rain, sunshine or snow, but always with the same passion.</w:t>
      </w:r>
    </w:p>
    <w:p w14:paraId="0AFDBC8A" w14:textId="77777777" w:rsid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“Santa Domenica was born from a love for rallying from day one. It is an event with a soul, with spectators who truly live it and competitors who gladly return to it. That is exactly why we want to take a step forward every year, while keeping what matters most – the atmosphere that makes RSSD so special,” says Daniel Vojvodić, President of the Organising Committee of Rally Show Santa Domenica.</w:t>
      </w:r>
    </w:p>
    <w:p w14:paraId="150A5C57" w14:textId="77777777" w:rsidR="00B62425" w:rsidRPr="00B62425" w:rsidRDefault="00B62425" w:rsidP="00B62425">
      <w:pPr>
        <w:widowControl w:val="0"/>
        <w:pBdr>
          <w:top w:val="nil"/>
          <w:left w:val="nil"/>
          <w:bottom w:val="nil"/>
          <w:right w:val="nil"/>
          <w:between w:val="nil"/>
        </w:pBdr>
        <w:rPr>
          <w:rFonts w:ascii="Arial" w:hAnsi="Arial" w:cs="Arial"/>
          <w:lang w:val="hr-HR"/>
        </w:rPr>
      </w:pPr>
    </w:p>
    <w:p w14:paraId="159CAFC2" w14:textId="61A3E6A2" w:rsidR="00B62425" w:rsidRDefault="00B62425" w:rsidP="00FC45EF">
      <w:pPr>
        <w:widowControl w:val="0"/>
        <w:pBdr>
          <w:top w:val="nil"/>
          <w:left w:val="nil"/>
          <w:bottom w:val="nil"/>
          <w:right w:val="nil"/>
          <w:between w:val="nil"/>
        </w:pBdr>
        <w:rPr>
          <w:rFonts w:ascii="Arial" w:hAnsi="Arial" w:cs="Arial"/>
          <w:b/>
          <w:bCs/>
          <w:sz w:val="28"/>
          <w:szCs w:val="28"/>
          <w:lang w:val="hr-HR"/>
        </w:rPr>
      </w:pPr>
      <w:r w:rsidRPr="00B62425">
        <w:rPr>
          <w:rFonts w:ascii="Arial" w:hAnsi="Arial" w:cs="Arial"/>
          <w:b/>
          <w:bCs/>
          <w:sz w:val="28"/>
          <w:szCs w:val="28"/>
          <w:lang w:val="hr-HR"/>
        </w:rPr>
        <w:t>Savršćak by Night and the New Savršćak Arena</w:t>
      </w:r>
    </w:p>
    <w:p w14:paraId="24D43E28"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The 2026 edition will feature a total of 7 special stages covering 36.05 kilometres, along with an official Shakedown of 10.53 kilometres, consisting of three runs over a 3.51 km section.</w:t>
      </w:r>
    </w:p>
    <w:p w14:paraId="7D613934"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Saturday’s programme once again brings one of Santa Domenica’s most recognisable trademarks – 2 x Savršćak by Night. Night special stages, lights, floodlights, fire, effects and spectators along the route have for years created scenes that give RSSD a truly special place in the rally calendar.</w:t>
      </w:r>
    </w:p>
    <w:p w14:paraId="15DC7455"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The biggest sporting novelty for 2026 concerns Savršćak Arena. After years of being run as a circuit-style special stage, this year the Arena switches to a classic start-to-finish concept. This preserves the attractiveness of the location while bringing the stage even closer to the traditional rally format.</w:t>
      </w:r>
    </w:p>
    <w:p w14:paraId="45679ED8" w14:textId="77777777" w:rsid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“Savršćak Arena remains the heart of the Sunday programme, but this year in a new form. We want to keep the show, the jumps and the spectacle for spectators, while at the same time offering drivers an even purer rally feeling. We believe this change will bring additional dynamics and sporting value,” the organisers state.</w:t>
      </w:r>
    </w:p>
    <w:p w14:paraId="13F36506" w14:textId="77777777" w:rsidR="00B62425" w:rsidRDefault="00B62425" w:rsidP="00B62425">
      <w:pPr>
        <w:widowControl w:val="0"/>
        <w:pBdr>
          <w:top w:val="nil"/>
          <w:left w:val="nil"/>
          <w:bottom w:val="nil"/>
          <w:right w:val="nil"/>
          <w:between w:val="nil"/>
        </w:pBdr>
        <w:rPr>
          <w:rFonts w:ascii="Arial" w:hAnsi="Arial" w:cs="Arial"/>
          <w:lang w:val="hr-HR"/>
        </w:rPr>
      </w:pPr>
    </w:p>
    <w:p w14:paraId="2C2CCD0C" w14:textId="77777777" w:rsidR="00B62425" w:rsidRDefault="00B62425" w:rsidP="00B62425">
      <w:pPr>
        <w:widowControl w:val="0"/>
        <w:pBdr>
          <w:top w:val="nil"/>
          <w:left w:val="nil"/>
          <w:bottom w:val="nil"/>
          <w:right w:val="nil"/>
          <w:between w:val="nil"/>
        </w:pBdr>
        <w:rPr>
          <w:rFonts w:ascii="Arial" w:hAnsi="Arial" w:cs="Arial"/>
          <w:lang w:val="hr-HR"/>
        </w:rPr>
      </w:pPr>
    </w:p>
    <w:p w14:paraId="4FA24F71" w14:textId="77777777" w:rsidR="00B62425" w:rsidRDefault="00B62425" w:rsidP="00B62425">
      <w:pPr>
        <w:widowControl w:val="0"/>
        <w:pBdr>
          <w:top w:val="nil"/>
          <w:left w:val="nil"/>
          <w:bottom w:val="nil"/>
          <w:right w:val="nil"/>
          <w:between w:val="nil"/>
        </w:pBdr>
        <w:rPr>
          <w:rFonts w:ascii="Arial" w:hAnsi="Arial" w:cs="Arial"/>
          <w:lang w:val="hr-HR"/>
        </w:rPr>
      </w:pPr>
    </w:p>
    <w:p w14:paraId="2F1FCCB9" w14:textId="77777777" w:rsidR="00B62425" w:rsidRDefault="00B62425" w:rsidP="00B62425">
      <w:pPr>
        <w:widowControl w:val="0"/>
        <w:pBdr>
          <w:top w:val="nil"/>
          <w:left w:val="nil"/>
          <w:bottom w:val="nil"/>
          <w:right w:val="nil"/>
          <w:between w:val="nil"/>
        </w:pBdr>
        <w:rPr>
          <w:rFonts w:ascii="Arial" w:hAnsi="Arial" w:cs="Arial"/>
          <w:lang w:val="hr-HR"/>
        </w:rPr>
      </w:pPr>
    </w:p>
    <w:p w14:paraId="28DE5750" w14:textId="77777777" w:rsidR="00B62425" w:rsidRDefault="00B62425" w:rsidP="00B62425">
      <w:pPr>
        <w:widowControl w:val="0"/>
        <w:pBdr>
          <w:top w:val="nil"/>
          <w:left w:val="nil"/>
          <w:bottom w:val="nil"/>
          <w:right w:val="nil"/>
          <w:between w:val="nil"/>
        </w:pBdr>
        <w:rPr>
          <w:rFonts w:ascii="Arial" w:hAnsi="Arial" w:cs="Arial"/>
          <w:lang w:val="hr-HR"/>
        </w:rPr>
      </w:pPr>
    </w:p>
    <w:p w14:paraId="47900A8F" w14:textId="77777777" w:rsidR="00B62425" w:rsidRDefault="00B62425" w:rsidP="00B62425">
      <w:pPr>
        <w:widowControl w:val="0"/>
        <w:pBdr>
          <w:top w:val="nil"/>
          <w:left w:val="nil"/>
          <w:bottom w:val="nil"/>
          <w:right w:val="nil"/>
          <w:between w:val="nil"/>
        </w:pBdr>
        <w:rPr>
          <w:rFonts w:ascii="Arial" w:hAnsi="Arial" w:cs="Arial"/>
          <w:lang w:val="hr-HR"/>
        </w:rPr>
      </w:pPr>
    </w:p>
    <w:p w14:paraId="084CD6F5" w14:textId="77777777" w:rsidR="00B62425" w:rsidRPr="00B62425" w:rsidRDefault="00B62425" w:rsidP="00B62425">
      <w:pPr>
        <w:widowControl w:val="0"/>
        <w:pBdr>
          <w:top w:val="nil"/>
          <w:left w:val="nil"/>
          <w:bottom w:val="nil"/>
          <w:right w:val="nil"/>
          <w:between w:val="nil"/>
        </w:pBdr>
        <w:rPr>
          <w:rFonts w:ascii="Arial" w:hAnsi="Arial" w:cs="Arial"/>
          <w:lang w:val="hr-HR"/>
        </w:rPr>
      </w:pPr>
    </w:p>
    <w:p w14:paraId="3C0F321D" w14:textId="77777777" w:rsidR="00B62425" w:rsidRDefault="00B62425" w:rsidP="00B62425">
      <w:pPr>
        <w:widowControl w:val="0"/>
        <w:pBdr>
          <w:top w:val="nil"/>
          <w:left w:val="nil"/>
          <w:bottom w:val="nil"/>
          <w:right w:val="nil"/>
          <w:between w:val="nil"/>
        </w:pBdr>
        <w:rPr>
          <w:rFonts w:ascii="Arial" w:hAnsi="Arial" w:cs="Arial"/>
          <w:b/>
          <w:bCs/>
          <w:sz w:val="28"/>
          <w:szCs w:val="28"/>
          <w:lang w:val="hr-HR"/>
        </w:rPr>
      </w:pPr>
    </w:p>
    <w:p w14:paraId="04BB7E33" w14:textId="77777777" w:rsidR="00B62425" w:rsidRDefault="00B62425" w:rsidP="00B62425">
      <w:pPr>
        <w:widowControl w:val="0"/>
        <w:pBdr>
          <w:top w:val="nil"/>
          <w:left w:val="nil"/>
          <w:bottom w:val="nil"/>
          <w:right w:val="nil"/>
          <w:between w:val="nil"/>
        </w:pBdr>
        <w:rPr>
          <w:rFonts w:ascii="Arial" w:hAnsi="Arial" w:cs="Arial"/>
          <w:b/>
          <w:bCs/>
          <w:sz w:val="28"/>
          <w:szCs w:val="28"/>
          <w:lang w:val="hr-HR"/>
        </w:rPr>
      </w:pPr>
    </w:p>
    <w:p w14:paraId="0EDC82DB" w14:textId="77777777" w:rsidR="00FC45EF" w:rsidRDefault="00FC45EF" w:rsidP="00FC45EF">
      <w:pPr>
        <w:widowControl w:val="0"/>
        <w:pBdr>
          <w:top w:val="nil"/>
          <w:left w:val="nil"/>
          <w:bottom w:val="nil"/>
          <w:right w:val="nil"/>
          <w:between w:val="nil"/>
        </w:pBdr>
        <w:spacing w:after="240"/>
        <w:rPr>
          <w:rFonts w:ascii="Arial" w:hAnsi="Arial" w:cs="Arial"/>
          <w:b/>
          <w:bCs/>
          <w:sz w:val="28"/>
          <w:szCs w:val="28"/>
          <w:lang w:val="hr-HR"/>
        </w:rPr>
      </w:pPr>
    </w:p>
    <w:p w14:paraId="3345A6A0" w14:textId="77979FDB" w:rsidR="00B62425" w:rsidRDefault="00B62425" w:rsidP="00FC45EF">
      <w:pPr>
        <w:widowControl w:val="0"/>
        <w:pBdr>
          <w:top w:val="nil"/>
          <w:left w:val="nil"/>
          <w:bottom w:val="nil"/>
          <w:right w:val="nil"/>
          <w:between w:val="nil"/>
        </w:pBdr>
        <w:rPr>
          <w:rFonts w:ascii="Arial" w:hAnsi="Arial" w:cs="Arial"/>
          <w:b/>
          <w:bCs/>
          <w:sz w:val="28"/>
          <w:szCs w:val="28"/>
          <w:lang w:val="hr-HR"/>
        </w:rPr>
      </w:pPr>
      <w:r w:rsidRPr="00B62425">
        <w:rPr>
          <w:rFonts w:ascii="Arial" w:hAnsi="Arial" w:cs="Arial"/>
          <w:b/>
          <w:bCs/>
          <w:sz w:val="28"/>
          <w:szCs w:val="28"/>
          <w:lang w:val="hr-HR"/>
        </w:rPr>
        <w:t>Greater Focus on Historic and Trophy Categories</w:t>
      </w:r>
    </w:p>
    <w:p w14:paraId="12162005"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Due to the limited number of entries, there will be no Buggy or Rally Raid categories this year. The focus remains on rally cars and the classes that form the recognisable character of Santa Domenica.</w:t>
      </w:r>
    </w:p>
    <w:p w14:paraId="75D715C3"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A special place will once again be reserved for the Trophy categories, which have become an important part of the RSSD identity over the years. Alongside attractive modern rally cars, the organisers want to place even stronger emphasis in 2026 on Historic cars – vehicles that bring spectators nostalgia, sounds and images from a different rally era.</w:t>
      </w:r>
    </w:p>
    <w:p w14:paraId="576AD1A6" w14:textId="77777777" w:rsid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It is precisely this combination of new generations and rally legends that gives Santa Domenica its special breadth. On the same gravel roads, spectators can see modern Rally2 cars, N4 machines, rear-wheel-drive cars, domestic projects, as well as historic cars whose appearances bring back the spirit of old rally days.</w:t>
      </w:r>
    </w:p>
    <w:p w14:paraId="05095446" w14:textId="77777777" w:rsidR="00B62425" w:rsidRPr="00B62425" w:rsidRDefault="00B62425" w:rsidP="00B62425">
      <w:pPr>
        <w:widowControl w:val="0"/>
        <w:pBdr>
          <w:top w:val="nil"/>
          <w:left w:val="nil"/>
          <w:bottom w:val="nil"/>
          <w:right w:val="nil"/>
          <w:between w:val="nil"/>
        </w:pBdr>
        <w:rPr>
          <w:rFonts w:ascii="Arial" w:hAnsi="Arial" w:cs="Arial"/>
          <w:lang w:val="hr-HR"/>
        </w:rPr>
      </w:pPr>
    </w:p>
    <w:p w14:paraId="37F9B83A" w14:textId="77777777" w:rsidR="00B62425" w:rsidRPr="00B62425" w:rsidRDefault="00B62425" w:rsidP="00FC45EF">
      <w:pPr>
        <w:widowControl w:val="0"/>
        <w:pBdr>
          <w:top w:val="nil"/>
          <w:left w:val="nil"/>
          <w:bottom w:val="nil"/>
          <w:right w:val="nil"/>
          <w:between w:val="nil"/>
        </w:pBdr>
        <w:rPr>
          <w:rFonts w:ascii="Arial" w:hAnsi="Arial" w:cs="Arial"/>
          <w:b/>
          <w:bCs/>
          <w:sz w:val="28"/>
          <w:szCs w:val="28"/>
          <w:lang w:val="hr-HR"/>
        </w:rPr>
      </w:pPr>
      <w:r w:rsidRPr="00B62425">
        <w:rPr>
          <w:rFonts w:ascii="Arial" w:hAnsi="Arial" w:cs="Arial"/>
          <w:b/>
          <w:bCs/>
          <w:sz w:val="28"/>
          <w:szCs w:val="28"/>
          <w:lang w:val="hr-HR"/>
        </w:rPr>
        <w:t>RSSD as the Penultimate Round of an International Gravel Rally Series</w:t>
      </w:r>
    </w:p>
    <w:p w14:paraId="021D6AA2" w14:textId="0C95A70C"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Rally Show Santa Domenica is once again part of the Croatian Gravel Rally Challenge, an international gravel rally series that brings together licensed crews through selected gravel rally events in Croatia.</w:t>
      </w:r>
    </w:p>
    <w:p w14:paraId="3D9068FF"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In the series calendar, the 16th Rally Show Santa Domenica plays a particularly important role as the penultimate event of the season, once again placing Savršćak at the centre of gravel rallying in Croatia and the region.</w:t>
      </w:r>
    </w:p>
    <w:p w14:paraId="6818D58E" w14:textId="77777777" w:rsid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In doing so, RSSD further confirms its sporting significance, as well as its role as an event that has been promoting the attractiveness, challenge and unique character of gravel rallying for years. Over time, Savršćak has become a place where driving skills, courage, car preparation and the ability to adapt to a surface that changes from run to run are truly put to the test.</w:t>
      </w:r>
    </w:p>
    <w:p w14:paraId="0CC24C85" w14:textId="77777777" w:rsidR="00B62425" w:rsidRPr="00B62425" w:rsidRDefault="00B62425" w:rsidP="00B62425">
      <w:pPr>
        <w:widowControl w:val="0"/>
        <w:pBdr>
          <w:top w:val="nil"/>
          <w:left w:val="nil"/>
          <w:bottom w:val="nil"/>
          <w:right w:val="nil"/>
          <w:between w:val="nil"/>
        </w:pBdr>
        <w:rPr>
          <w:rFonts w:ascii="Arial" w:hAnsi="Arial" w:cs="Arial"/>
          <w:lang w:val="hr-HR"/>
        </w:rPr>
      </w:pPr>
    </w:p>
    <w:p w14:paraId="1BC58E0B" w14:textId="77777777" w:rsidR="00B62425" w:rsidRPr="00B62425" w:rsidRDefault="00B62425" w:rsidP="00FC45EF">
      <w:pPr>
        <w:widowControl w:val="0"/>
        <w:pBdr>
          <w:top w:val="nil"/>
          <w:left w:val="nil"/>
          <w:bottom w:val="nil"/>
          <w:right w:val="nil"/>
          <w:between w:val="nil"/>
        </w:pBdr>
        <w:rPr>
          <w:rFonts w:ascii="Arial" w:hAnsi="Arial" w:cs="Arial"/>
          <w:b/>
          <w:bCs/>
          <w:sz w:val="28"/>
          <w:szCs w:val="28"/>
          <w:lang w:val="hr-HR"/>
        </w:rPr>
      </w:pPr>
      <w:r w:rsidRPr="00B62425">
        <w:rPr>
          <w:rFonts w:ascii="Arial" w:hAnsi="Arial" w:cs="Arial"/>
          <w:b/>
          <w:bCs/>
          <w:sz w:val="28"/>
          <w:szCs w:val="28"/>
          <w:lang w:val="hr-HR"/>
        </w:rPr>
        <w:t>Entries Open at the Beginning of October</w:t>
      </w:r>
    </w:p>
    <w:p w14:paraId="04E6ED3A"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Entries for the 16th Rally Show Santa Domenica will open at the beginning of October. The number of places will be limited, and the organisers once again expect strong interest from both domestic and international crews.</w:t>
      </w:r>
    </w:p>
    <w:p w14:paraId="2A278A83"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Alongside the competitive part, RSSD remains open to spectators, media representatives, photographers, video crews and all motorsport enthusiasts. Because Santa Domenica has never been just a race – it is a rally weekend, a meeting point of generations and a place where gravel is lived to the fullest.</w:t>
      </w:r>
    </w:p>
    <w:p w14:paraId="49F97F28"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At the end of November, all roads once again lead to Sveta Nedelja, Savršćak and Samobor.</w:t>
      </w:r>
    </w:p>
    <w:p w14:paraId="03900AE2" w14:textId="77777777" w:rsidR="00B62425" w:rsidRPr="00B62425" w:rsidRDefault="00B62425" w:rsidP="00B62425">
      <w:pPr>
        <w:widowControl w:val="0"/>
        <w:pBdr>
          <w:top w:val="nil"/>
          <w:left w:val="nil"/>
          <w:bottom w:val="nil"/>
          <w:right w:val="nil"/>
          <w:between w:val="nil"/>
        </w:pBdr>
        <w:rPr>
          <w:rFonts w:ascii="Arial" w:hAnsi="Arial" w:cs="Arial"/>
          <w:lang w:val="hr-HR"/>
        </w:rPr>
      </w:pPr>
      <w:r w:rsidRPr="00B62425">
        <w:rPr>
          <w:rFonts w:ascii="Arial" w:hAnsi="Arial" w:cs="Arial"/>
          <w:lang w:val="hr-HR"/>
        </w:rPr>
        <w:t>Because there, among gravel pits, jumps, floodlights and muddy puddles, clouds of dust or snow, rallying still breathes the way we love it most.</w:t>
      </w:r>
    </w:p>
    <w:p w14:paraId="3AB4A82B" w14:textId="77777777" w:rsidR="00207646" w:rsidRPr="00B62425" w:rsidRDefault="00207646">
      <w:pPr>
        <w:widowControl w:val="0"/>
        <w:pBdr>
          <w:top w:val="nil"/>
          <w:left w:val="nil"/>
          <w:bottom w:val="nil"/>
          <w:right w:val="nil"/>
          <w:between w:val="nil"/>
        </w:pBdr>
        <w:rPr>
          <w:rFonts w:ascii="Arial" w:hAnsi="Arial" w:cs="Arial"/>
          <w:color w:val="000000"/>
          <w:sz w:val="24"/>
          <w:szCs w:val="24"/>
          <w:lang w:val="hr-HR"/>
        </w:rPr>
      </w:pPr>
    </w:p>
    <w:sectPr w:rsidR="00207646" w:rsidRPr="00B62425" w:rsidSect="000279C9">
      <w:headerReference w:type="default" r:id="rId8"/>
      <w:footerReference w:type="default" r:id="rId9"/>
      <w:pgSz w:w="11906" w:h="16838"/>
      <w:pgMar w:top="1985" w:right="1134" w:bottom="2410" w:left="1134" w:header="566" w:footer="2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74C05" w14:textId="77777777" w:rsidR="003448DF" w:rsidRDefault="003448DF">
      <w:r>
        <w:separator/>
      </w:r>
    </w:p>
  </w:endnote>
  <w:endnote w:type="continuationSeparator" w:id="0">
    <w:p w14:paraId="1031D0B9" w14:textId="77777777" w:rsidR="003448DF" w:rsidRDefault="0034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embedRegular r:id="rId1" w:fontKey="{2BB1C107-E4A0-4591-A250-EC3FD7AA1C1F}"/>
    <w:embedBold r:id="rId2" w:fontKey="{0CA1AA82-B7C8-496A-A82A-D50FB7C3AA63}"/>
    <w:embedItalic r:id="rId3" w:fontKey="{49DBEE49-677F-431F-8FCA-4CC0616701E9}"/>
  </w:font>
  <w:font w:name="OpenSymbo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Regular r:id="rId4" w:fontKey="{5E7EBCA6-8987-4CDA-82D0-1636E05CD029}"/>
    <w:embedItalic r:id="rId5" w:fontKey="{10826756-22D6-42C1-8A61-F26F5729CC80}"/>
  </w:font>
  <w:font w:name="Calibri">
    <w:panose1 w:val="020F0502020204030204"/>
    <w:charset w:val="EE"/>
    <w:family w:val="swiss"/>
    <w:pitch w:val="variable"/>
    <w:sig w:usb0="E4002EFF" w:usb1="C200247B" w:usb2="00000009" w:usb3="00000000" w:csb0="000001FF" w:csb1="00000000"/>
    <w:embedRegular r:id="rId6" w:fontKey="{70D6D703-0FE7-40C8-8294-7777108F0F47}"/>
  </w:font>
  <w:font w:name="Cambria">
    <w:panose1 w:val="02040503050406030204"/>
    <w:charset w:val="EE"/>
    <w:family w:val="roman"/>
    <w:pitch w:val="variable"/>
    <w:sig w:usb0="E00006FF" w:usb1="420024FF" w:usb2="02000000" w:usb3="00000000" w:csb0="0000019F" w:csb1="00000000"/>
    <w:embedRegular r:id="rId7" w:fontKey="{2410AA0B-23AE-4CE8-91CA-D39B1980B8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F82FF" w14:textId="77777777" w:rsidR="00207646" w:rsidRDefault="00000000">
    <w:r>
      <w:rPr>
        <w:noProof/>
      </w:rPr>
      <w:drawing>
        <wp:inline distT="114300" distB="114300" distL="114300" distR="114300" wp14:anchorId="55061CA0" wp14:editId="66851252">
          <wp:extent cx="6119820" cy="1168400"/>
          <wp:effectExtent l="0" t="0" r="0" b="0"/>
          <wp:docPr id="3489695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9820" cy="1168400"/>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D2CEE" w14:textId="77777777" w:rsidR="003448DF" w:rsidRDefault="003448DF">
      <w:r>
        <w:separator/>
      </w:r>
    </w:p>
  </w:footnote>
  <w:footnote w:type="continuationSeparator" w:id="0">
    <w:p w14:paraId="1AA8AD09" w14:textId="77777777" w:rsidR="003448DF" w:rsidRDefault="0034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25D71" w14:textId="77777777" w:rsidR="00207646" w:rsidRDefault="00000000">
    <w:r>
      <w:rPr>
        <w:noProof/>
      </w:rPr>
      <w:drawing>
        <wp:inline distT="114300" distB="114300" distL="114300" distR="114300" wp14:anchorId="43FEFA7E" wp14:editId="586BCCE6">
          <wp:extent cx="6095998" cy="914400"/>
          <wp:effectExtent l="0" t="0" r="635" b="0"/>
          <wp:docPr id="1530096649" name="image1.jpg"/>
          <wp:cNvGraphicFramePr/>
          <a:graphic xmlns:a="http://schemas.openxmlformats.org/drawingml/2006/main">
            <a:graphicData uri="http://schemas.openxmlformats.org/drawingml/2006/picture">
              <pic:pic xmlns:pic="http://schemas.openxmlformats.org/drawingml/2006/picture">
                <pic:nvPicPr>
                  <pic:cNvPr id="1530096649" name="image1.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6095998" cy="9144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D4DC5"/>
    <w:multiLevelType w:val="multilevel"/>
    <w:tmpl w:val="A25E6222"/>
    <w:lvl w:ilvl="0">
      <w:start w:val="1"/>
      <w:numFmt w:val="decimal"/>
      <w:lvlText w:val="%1."/>
      <w:lvlJc w:val="left"/>
      <w:pPr>
        <w:tabs>
          <w:tab w:val="num" w:pos="720"/>
        </w:tabs>
        <w:ind w:left="720" w:hanging="720"/>
      </w:pPr>
    </w:lvl>
    <w:lvl w:ilvl="1">
      <w:start w:val="1"/>
      <w:numFmt w:val="decimal"/>
      <w:pStyle w:val="Naslov2"/>
      <w:lvlText w:val="%2."/>
      <w:lvlJc w:val="left"/>
      <w:pPr>
        <w:tabs>
          <w:tab w:val="num" w:pos="1440"/>
        </w:tabs>
        <w:ind w:left="1440" w:hanging="720"/>
      </w:pPr>
    </w:lvl>
    <w:lvl w:ilvl="2">
      <w:start w:val="1"/>
      <w:numFmt w:val="decimal"/>
      <w:pStyle w:val="Naslov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30320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46"/>
    <w:rsid w:val="000279C9"/>
    <w:rsid w:val="001E1F8A"/>
    <w:rsid w:val="00207646"/>
    <w:rsid w:val="00260B43"/>
    <w:rsid w:val="003448DF"/>
    <w:rsid w:val="003479DE"/>
    <w:rsid w:val="003967FD"/>
    <w:rsid w:val="004F4538"/>
    <w:rsid w:val="00A320B7"/>
    <w:rsid w:val="00A36C61"/>
    <w:rsid w:val="00A41F1F"/>
    <w:rsid w:val="00B62425"/>
    <w:rsid w:val="00BE76A7"/>
    <w:rsid w:val="00C129C6"/>
    <w:rsid w:val="00D35275"/>
    <w:rsid w:val="00EE1135"/>
    <w:rsid w:val="00F71F31"/>
    <w:rsid w:val="00FC45EF"/>
    <w:rsid w:val="00FD56B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E73805"/>
  <w15:docId w15:val="{539A3985-FB4A-4337-BFDF-0893CC4598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r" w:eastAsia="hr-H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customStyle="1" w:styleId="Uobiajeno">
    <w:name w:val="Uobičajeno"/>
    <w:pPr>
      <w:widowControl w:val="0"/>
      <w:spacing w:line="1" w:lineRule="atLeast"/>
      <w:ind w:leftChars="-1" w:left="-1" w:hangingChars="1" w:hanging="1"/>
      <w:textDirection w:val="btLr"/>
      <w:textAlignment w:val="top"/>
      <w:outlineLvl w:val="0"/>
    </w:pPr>
    <w:rPr>
      <w:rFonts w:eastAsia="SimSun" w:cs="Lucida Sans"/>
      <w:kern w:val="1"/>
      <w:position w:val="-1"/>
      <w:sz w:val="24"/>
      <w:szCs w:val="24"/>
      <w:lang w:val="hr-HR" w:eastAsia="zh-CN" w:bidi="hi-IN"/>
    </w:rPr>
  </w:style>
  <w:style w:type="paragraph" w:customStyle="1" w:styleId="Naslov2">
    <w:name w:val="Naslov 2"/>
    <w:basedOn w:val="Naslov"/>
    <w:next w:val="Tijeloteksta"/>
    <w:pPr>
      <w:numPr>
        <w:ilvl w:val="1"/>
        <w:numId w:val="1"/>
      </w:numPr>
      <w:ind w:left="-1" w:hanging="1"/>
      <w:outlineLvl w:val="1"/>
    </w:pPr>
    <w:rPr>
      <w:rFonts w:ascii="Times New Roman" w:hAnsi="Times New Roman"/>
      <w:b/>
      <w:bCs/>
      <w:sz w:val="36"/>
      <w:szCs w:val="36"/>
    </w:rPr>
  </w:style>
  <w:style w:type="paragraph" w:customStyle="1" w:styleId="Naslov3">
    <w:name w:val="Naslov 3"/>
    <w:basedOn w:val="Naslov"/>
    <w:next w:val="Tijeloteksta"/>
    <w:pPr>
      <w:numPr>
        <w:ilvl w:val="2"/>
        <w:numId w:val="1"/>
      </w:numPr>
      <w:ind w:left="-1" w:hanging="1"/>
      <w:outlineLvl w:val="2"/>
    </w:pPr>
    <w:rPr>
      <w:rFonts w:ascii="Times New Roman" w:hAnsi="Times New Roman"/>
      <w:b/>
      <w:bCs/>
    </w:rPr>
  </w:style>
  <w:style w:type="character" w:customStyle="1" w:styleId="Absatz-Standardschriftart">
    <w:name w:val="Absatz-Standardschriftart"/>
    <w:rPr>
      <w:w w:val="100"/>
      <w:position w:val="-1"/>
      <w:effect w:val="none"/>
      <w:vertAlign w:val="baseline"/>
      <w:cs w:val="0"/>
      <w:em w:val="none"/>
    </w:rPr>
  </w:style>
  <w:style w:type="character" w:customStyle="1" w:styleId="Jakonaglaeno">
    <w:name w:val="Jako naglašeno"/>
    <w:rPr>
      <w:b/>
      <w:bCs/>
      <w:w w:val="100"/>
      <w:position w:val="-1"/>
      <w:effect w:val="none"/>
      <w:vertAlign w:val="baseline"/>
      <w:cs w:val="0"/>
      <w:em w:val="none"/>
    </w:rPr>
  </w:style>
  <w:style w:type="character" w:customStyle="1" w:styleId="Grafikeoznake">
    <w:name w:val="Grafičke oznake"/>
    <w:rPr>
      <w:rFonts w:ascii="OpenSymbol" w:eastAsia="OpenSymbol" w:hAnsi="OpenSymbol" w:cs="OpenSymbol"/>
      <w:w w:val="100"/>
      <w:position w:val="-1"/>
      <w:effect w:val="none"/>
      <w:vertAlign w:val="baseline"/>
      <w:cs w:val="0"/>
      <w:em w:val="none"/>
    </w:rPr>
  </w:style>
  <w:style w:type="paragraph" w:customStyle="1" w:styleId="Naslov">
    <w:name w:val="Naslov"/>
    <w:basedOn w:val="Uobiajeno"/>
    <w:next w:val="Tijeloteksta"/>
    <w:pPr>
      <w:keepNext/>
      <w:spacing w:before="240" w:after="120"/>
    </w:pPr>
    <w:rPr>
      <w:rFonts w:ascii="Arial" w:hAnsi="Arial"/>
      <w:sz w:val="28"/>
      <w:szCs w:val="28"/>
    </w:rPr>
  </w:style>
  <w:style w:type="paragraph" w:customStyle="1" w:styleId="Tijeloteksta">
    <w:name w:val="Tijelo teksta"/>
    <w:basedOn w:val="Uobiajeno"/>
    <w:pPr>
      <w:spacing w:after="120"/>
    </w:pPr>
  </w:style>
  <w:style w:type="paragraph" w:customStyle="1" w:styleId="Popis">
    <w:name w:val="Popis"/>
    <w:basedOn w:val="Tijeloteksta"/>
  </w:style>
  <w:style w:type="paragraph" w:customStyle="1" w:styleId="Opis">
    <w:name w:val="Opis"/>
    <w:basedOn w:val="Uobiajeno"/>
    <w:pPr>
      <w:suppressLineNumbers/>
      <w:spacing w:before="120" w:after="120"/>
    </w:pPr>
    <w:rPr>
      <w:i/>
      <w:iCs/>
    </w:rPr>
  </w:style>
  <w:style w:type="paragraph" w:customStyle="1" w:styleId="Indeks">
    <w:name w:val="Indeks"/>
    <w:basedOn w:val="Uobiajeno"/>
    <w:pPr>
      <w:suppressLineNumbers/>
    </w:pPr>
  </w:style>
  <w:style w:type="paragraph" w:customStyle="1" w:styleId="Citati">
    <w:name w:val="Citati"/>
    <w:basedOn w:val="Uobiajeno"/>
    <w:pPr>
      <w:spacing w:after="283"/>
      <w:ind w:left="567" w:right="567" w:firstLine="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0279C9"/>
    <w:pPr>
      <w:tabs>
        <w:tab w:val="center" w:pos="4536"/>
        <w:tab w:val="right" w:pos="9072"/>
      </w:tabs>
    </w:pPr>
  </w:style>
  <w:style w:type="character" w:customStyle="1" w:styleId="HeaderChar">
    <w:name w:val="Header Char"/>
    <w:basedOn w:val="DefaultParagraphFont"/>
    <w:link w:val="Header"/>
    <w:uiPriority w:val="99"/>
    <w:rsid w:val="000279C9"/>
  </w:style>
  <w:style w:type="paragraph" w:styleId="Footer">
    <w:name w:val="footer"/>
    <w:basedOn w:val="Normal"/>
    <w:link w:val="FooterChar"/>
    <w:uiPriority w:val="99"/>
    <w:unhideWhenUsed/>
    <w:rsid w:val="000279C9"/>
    <w:pPr>
      <w:tabs>
        <w:tab w:val="center" w:pos="4536"/>
        <w:tab w:val="right" w:pos="9072"/>
      </w:tabs>
    </w:pPr>
  </w:style>
  <w:style w:type="character" w:customStyle="1" w:styleId="FooterChar">
    <w:name w:val="Footer Char"/>
    <w:basedOn w:val="DefaultParagraphFont"/>
    <w:link w:val="Footer"/>
    <w:uiPriority w:val="99"/>
    <w:rsid w:val="000279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q097cJ3RiRIS48lEYuJf8ZAEWA==">CgMxLjA4AHIhMUFRLV84cUZYUWJOTnpxb3hPRlJFcEk1QkZyNHhpQ3kt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Pages>
  <Words>892</Words>
  <Characters>5087</Characters>
  <Application>Microsoft Office Word</Application>
  <DocSecurity>0</DocSecurity>
  <Lines>42</Lines>
  <Paragraphs>11</Paragraphs>
  <ScaleCrop>false</ScaleCrop>
  <Company/>
  <LinksUpToDate>false</LinksUpToDate>
  <CharactersWithSpaces>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Dea</dc:creator>
  <cp:lastModifiedBy>Daniel Vojvodić</cp:lastModifiedBy>
  <cp:revision>8</cp:revision>
  <dcterms:created xsi:type="dcterms:W3CDTF">2026-07-09T22:47:00Z</dcterms:created>
  <dcterms:modified xsi:type="dcterms:W3CDTF">2026-07-15T06:52:00Z</dcterms:modified>
</cp:coreProperties>
</file>